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E44" w:rsidRPr="004B16E8" w:rsidRDefault="00714E44" w:rsidP="00714E44">
      <w:pPr>
        <w:pBdr>
          <w:bottom w:val="single" w:sz="6" w:space="0" w:color="CCCCCC"/>
        </w:pBdr>
        <w:spacing w:after="30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28"/>
          <w:szCs w:val="24"/>
        </w:rPr>
      </w:pPr>
      <w:r w:rsidRPr="004B16E8">
        <w:rPr>
          <w:rFonts w:ascii="Times New Roman" w:eastAsia="Times New Roman" w:hAnsi="Times New Roman" w:cs="Times New Roman"/>
          <w:b/>
          <w:color w:val="FF0000"/>
          <w:kern w:val="36"/>
          <w:sz w:val="28"/>
          <w:szCs w:val="24"/>
        </w:rPr>
        <w:t>Рекомендации для родителей по организации личного времени и досуга детей в период длительного пребывания дома</w:t>
      </w:r>
    </w:p>
    <w:p w:rsidR="00714E44" w:rsidRPr="00714E44" w:rsidRDefault="00714E44" w:rsidP="00714E44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>Ближайшие несколько недель многие взрослые и дети вынуждены будут сосуществовать под одной крышей в режиме добровольной самоиз</w:t>
      </w:r>
      <w:r w:rsidRPr="009C5D9F">
        <w:rPr>
          <w:rFonts w:ascii="Times New Roman" w:eastAsia="Times New Roman" w:hAnsi="Times New Roman" w:cs="Times New Roman"/>
          <w:color w:val="000000"/>
          <w:sz w:val="28"/>
          <w:szCs w:val="24"/>
        </w:rPr>
        <w:t>оляции. Э</w:t>
      </w:r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тот замкнутый, «карантинный» образ жизни, сильно отличающийся от привычного, может стать источником стресса. Родители, близкие детей, находясь дома, могут привить ребенку навыки преодоления, </w:t>
      </w:r>
      <w:proofErr w:type="spellStart"/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>совладания</w:t>
      </w:r>
      <w:proofErr w:type="spellEnd"/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со сложными ситуациями и научить его справляться с возможным стрессом.</w:t>
      </w:r>
    </w:p>
    <w:p w:rsidR="00714E44" w:rsidRPr="004B16E8" w:rsidRDefault="00714E44" w:rsidP="00714E44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</w:pPr>
      <w:r w:rsidRPr="004B16E8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Для этого родителям рекомендуется:</w:t>
      </w:r>
    </w:p>
    <w:p w:rsidR="00714E44" w:rsidRPr="00714E44" w:rsidRDefault="00714E44" w:rsidP="00714E44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>сохранять, поддерживать, культивировать благоприятную, спокойную, доброжелательную атмосферу в семье,</w:t>
      </w:r>
    </w:p>
    <w:p w:rsidR="00714E44" w:rsidRPr="00714E44" w:rsidRDefault="00714E44" w:rsidP="00714E44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>стараться регулярно общаться, разговаривать с ребенком на темы, связанные с его переживаниями, чувствами, эмоциями,</w:t>
      </w:r>
    </w:p>
    <w:p w:rsidR="00714E44" w:rsidRPr="00714E44" w:rsidRDefault="00714E44" w:rsidP="00714E44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>научить ребенка выражать свои эмоции в социально приемлемых формах,</w:t>
      </w:r>
    </w:p>
    <w:p w:rsidR="00714E44" w:rsidRPr="00714E44" w:rsidRDefault="00714E44" w:rsidP="00714E44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>сохранить элементы привычного режима жизни, в противном случае ребенку потом трудно будет вернуться к прежнему ритму:  сон, режим питания, чередование занятий и отдыха и др.,</w:t>
      </w:r>
    </w:p>
    <w:p w:rsidR="00714E44" w:rsidRPr="00714E44" w:rsidRDefault="00714E44" w:rsidP="00714E44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>поощрять физическую активность ребенка,</w:t>
      </w:r>
    </w:p>
    <w:p w:rsidR="00714E44" w:rsidRPr="00714E44" w:rsidRDefault="00714E44" w:rsidP="00714E44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>поддерживать и стимулировать творческий ручной труд ребенка,</w:t>
      </w:r>
    </w:p>
    <w:p w:rsidR="00714E44" w:rsidRPr="00714E44" w:rsidRDefault="00714E44" w:rsidP="00714E44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>поощрять ребенка к заботе о ближних (представителях старшего поколения, младших детях, домашних питомцах),</w:t>
      </w:r>
    </w:p>
    <w:p w:rsidR="00714E44" w:rsidRPr="00714E44" w:rsidRDefault="00714E44" w:rsidP="00714E44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>поддерживать семейные традиции, ритуалы,</w:t>
      </w:r>
    </w:p>
    <w:p w:rsidR="00714E44" w:rsidRPr="00714E44" w:rsidRDefault="00714E44" w:rsidP="00714E44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>В первую очередь, следует сохранить и поддерживать для себя и ребенка привычный распорядок и ритм дня (время сна и бодрствования, время начала уроков, их продолжительность, «переменки» и пр.). Резкие изменения режима дня могут вызвать существенные перестройки адаптивных возможностей ребенка и привести к излишнему напряжению и стрессу. Родителям и близким ребенка важно самим постараться сохранить спокойное и адекватное отношение к происходящему. Эмоциональное состояние ребенка напрямую зависит от состояния взрослого (родителей, близких).</w:t>
      </w:r>
    </w:p>
    <w:p w:rsidR="00714E44" w:rsidRPr="004B16E8" w:rsidRDefault="00714E44" w:rsidP="00714E44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</w:pPr>
      <w:r w:rsidRPr="004B16E8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 xml:space="preserve">Помните: не следует все время развлекать и занимать ребёнка, важно предусмотреть для него как периоды самостоятельной активности, так и совместные </w:t>
      </w:r>
      <w:proofErr w:type="gramStart"/>
      <w:r w:rsidRPr="004B16E8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со</w:t>
      </w:r>
      <w:proofErr w:type="gramEnd"/>
      <w:r w:rsidRPr="004B16E8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 xml:space="preserve"> взрослыми дела.</w:t>
      </w:r>
    </w:p>
    <w:p w:rsidR="00714E44" w:rsidRPr="00714E44" w:rsidRDefault="00714E44" w:rsidP="00714E44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>Следуйте рекомендациям, которые Вы получаете от школы по организации дистанционного обучения детей. Ориентируйтесь только на официальную информацию, которую Вы получаете от классного руководителя, педагогов и администрации школы. Родители и близкие школьников могут повысить привлекательность дистанционных занятий, если попробуют «освоить» некоторые из них вместе с ребенком. Например, можно задать ребенку вопросы, поучаствовать в дискуссии и тогда урок превратится в увлекательную, познавательную игру-занятие. Для ребенка — это возможность повысить мотивацию, а для родителей — лучше узнать и понять своих детей.</w:t>
      </w:r>
    </w:p>
    <w:p w:rsidR="00714E44" w:rsidRPr="00714E44" w:rsidRDefault="00714E44" w:rsidP="00714E44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lastRenderedPageBreak/>
        <w:t>Замечательно, если в семье имеются общие увлечения, хобби. Рекомендуется обратить внимание на такие виды хобби, которые приносят пользу для единства и сплочения семьи, станут общим любимым делом как для мамы и папы, так и для детей.</w:t>
      </w:r>
    </w:p>
    <w:p w:rsidR="00714E44" w:rsidRPr="00714E44" w:rsidRDefault="00714E44" w:rsidP="00714E44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>Важными формами организации досуга детей являются конструирование, моделирование, рисование, лепка, эксперименты, дидактические, сюжетные и настольные игры. Несомненно, следует выделять время на чтение. Полезно сочетать различные формы семейного и индивидуального чтения, поочередное чтение вслух, выразительное чтение в лицах (по ролям), активное слушание с последующим обсуждением и т.п.</w:t>
      </w:r>
    </w:p>
    <w:p w:rsidR="00714E44" w:rsidRPr="00714E44" w:rsidRDefault="00714E44" w:rsidP="00714E44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>Не стоит злоупотреблять избыточным просмотром телевизора, однако несомненную пользу могут принести семейные киносеансы. Это возможность совместно выбрать фильм для просмотра, а затем обсудить его.</w:t>
      </w:r>
    </w:p>
    <w:p w:rsidR="00714E44" w:rsidRPr="00714E44" w:rsidRDefault="00714E44" w:rsidP="00714E44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>Семейные каникулы дома – отличный шанс систематизировать знание родословной семьи, составить (расширить) генеалогическое древо своего рода, организовать настоящую поисково-исследовательскую работу с участием всех членов семьи.</w:t>
      </w:r>
    </w:p>
    <w:p w:rsidR="00714E44" w:rsidRPr="00714E44" w:rsidRDefault="00714E44" w:rsidP="00714E44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Совместная деятельность родителей и детей по укреплению здоровья и ведению здорового образа жизни может решить проблему здоровья нации. </w:t>
      </w:r>
      <w:proofErr w:type="gramStart"/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>Даже</w:t>
      </w:r>
      <w:proofErr w:type="gramEnd"/>
      <w:r w:rsidRPr="00714E4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несмотря на ограниченное пространство дома, существует очень много возможностей для ведения активного образа жизни и занятий физической культурой. Много таких позитивных примеров доступно в настоящее время в социальных сетях.</w:t>
      </w:r>
    </w:p>
    <w:p w:rsidR="00296EED" w:rsidRPr="009C5D9F" w:rsidRDefault="00296EED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296EED" w:rsidRDefault="00296EED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3A05A8" w:rsidRDefault="003A05A8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3A05A8" w:rsidRDefault="003A05A8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3A05A8" w:rsidRDefault="003A05A8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3A05A8" w:rsidRDefault="003A05A8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3A05A8" w:rsidRDefault="003A05A8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3A05A8" w:rsidRDefault="003A05A8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3A05A8" w:rsidRDefault="003A05A8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3A05A8" w:rsidRDefault="003A05A8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3A05A8" w:rsidRDefault="003A05A8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3A05A8" w:rsidRDefault="002E34D1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lastRenderedPageBreak/>
        <w:drawing>
          <wp:inline distT="0" distB="0" distL="0" distR="0">
            <wp:extent cx="7062234" cy="6511165"/>
            <wp:effectExtent l="19050" t="0" r="5316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7288" t="18713" b="20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2234" cy="651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A8" w:rsidRDefault="003A05A8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3A05A8" w:rsidRDefault="003A05A8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3A05A8" w:rsidRPr="009C5D9F" w:rsidRDefault="003A05A8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296EED" w:rsidRPr="009C5D9F" w:rsidRDefault="00296EED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296EED" w:rsidRPr="009C5D9F" w:rsidRDefault="00296EED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296EED" w:rsidRPr="009C5D9F" w:rsidRDefault="00296EED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296EED" w:rsidRPr="009C5D9F" w:rsidRDefault="00296EED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296EED" w:rsidRPr="009C5D9F" w:rsidRDefault="00296EED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296EED" w:rsidRPr="009C5D9F" w:rsidRDefault="002E34D1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lastRenderedPageBreak/>
        <w:drawing>
          <wp:inline distT="0" distB="0" distL="0" distR="0">
            <wp:extent cx="7104129" cy="7602279"/>
            <wp:effectExtent l="19050" t="0" r="1521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0661" t="12286" b="20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4129" cy="7602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EED" w:rsidRPr="009C5D9F" w:rsidRDefault="00296EED" w:rsidP="00296EED">
      <w:pPr>
        <w:tabs>
          <w:tab w:val="left" w:pos="9645"/>
        </w:tabs>
        <w:rPr>
          <w:rFonts w:ascii="Times New Roman" w:hAnsi="Times New Roman" w:cs="Times New Roman"/>
          <w:sz w:val="28"/>
          <w:szCs w:val="24"/>
        </w:rPr>
      </w:pPr>
    </w:p>
    <w:p w:rsidR="00296EED" w:rsidRDefault="00296EED" w:rsidP="00296EED">
      <w:pPr>
        <w:tabs>
          <w:tab w:val="left" w:pos="9645"/>
        </w:tabs>
        <w:rPr>
          <w:rFonts w:ascii="Times New Roman" w:hAnsi="Times New Roman" w:cs="Times New Roman"/>
          <w:sz w:val="32"/>
          <w:szCs w:val="24"/>
        </w:rPr>
      </w:pPr>
    </w:p>
    <w:p w:rsidR="00A2527F" w:rsidRDefault="00A2527F" w:rsidP="00296EED">
      <w:pPr>
        <w:tabs>
          <w:tab w:val="left" w:pos="9645"/>
        </w:tabs>
        <w:rPr>
          <w:rFonts w:ascii="Times New Roman" w:hAnsi="Times New Roman" w:cs="Times New Roman"/>
          <w:sz w:val="32"/>
          <w:szCs w:val="24"/>
        </w:rPr>
      </w:pPr>
    </w:p>
    <w:p w:rsidR="00A2527F" w:rsidRDefault="00A2527F" w:rsidP="00296EED">
      <w:pPr>
        <w:tabs>
          <w:tab w:val="left" w:pos="9645"/>
        </w:tabs>
        <w:rPr>
          <w:rFonts w:ascii="Times New Roman" w:hAnsi="Times New Roman" w:cs="Times New Roman"/>
          <w:noProof/>
          <w:sz w:val="32"/>
          <w:szCs w:val="24"/>
        </w:rPr>
      </w:pPr>
    </w:p>
    <w:p w:rsidR="00A2527F" w:rsidRDefault="00A2527F" w:rsidP="00296EED">
      <w:pPr>
        <w:tabs>
          <w:tab w:val="left" w:pos="9645"/>
        </w:tabs>
        <w:rPr>
          <w:rFonts w:ascii="Times New Roman" w:hAnsi="Times New Roman" w:cs="Times New Roman"/>
          <w:noProof/>
          <w:sz w:val="32"/>
          <w:szCs w:val="24"/>
        </w:rPr>
      </w:pPr>
    </w:p>
    <w:p w:rsidR="00A2527F" w:rsidRDefault="00A2527F" w:rsidP="00296EED">
      <w:pPr>
        <w:tabs>
          <w:tab w:val="left" w:pos="9645"/>
        </w:tabs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noProof/>
          <w:sz w:val="32"/>
          <w:szCs w:val="24"/>
        </w:rPr>
        <w:lastRenderedPageBreak/>
        <w:drawing>
          <wp:inline distT="0" distB="0" distL="0" distR="0">
            <wp:extent cx="7019703" cy="6879269"/>
            <wp:effectExtent l="19050" t="0" r="0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297" t="18377" b="18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498" cy="6884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27F" w:rsidRDefault="00A2527F" w:rsidP="00A2527F">
      <w:pPr>
        <w:rPr>
          <w:rFonts w:ascii="Times New Roman" w:hAnsi="Times New Roman" w:cs="Times New Roman"/>
          <w:sz w:val="32"/>
          <w:szCs w:val="24"/>
        </w:rPr>
      </w:pPr>
    </w:p>
    <w:p w:rsidR="00A2527F" w:rsidRDefault="00A2527F" w:rsidP="00A2527F">
      <w:pPr>
        <w:tabs>
          <w:tab w:val="left" w:pos="5459"/>
        </w:tabs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ab/>
      </w:r>
    </w:p>
    <w:p w:rsidR="00A2527F" w:rsidRDefault="00A2527F" w:rsidP="00A2527F">
      <w:pPr>
        <w:tabs>
          <w:tab w:val="left" w:pos="5459"/>
        </w:tabs>
        <w:rPr>
          <w:rFonts w:ascii="Times New Roman" w:hAnsi="Times New Roman" w:cs="Times New Roman"/>
          <w:sz w:val="32"/>
          <w:szCs w:val="24"/>
        </w:rPr>
      </w:pPr>
    </w:p>
    <w:p w:rsidR="00A2527F" w:rsidRDefault="00A2527F" w:rsidP="00A2527F">
      <w:pPr>
        <w:tabs>
          <w:tab w:val="left" w:pos="5459"/>
        </w:tabs>
        <w:rPr>
          <w:rFonts w:ascii="Times New Roman" w:hAnsi="Times New Roman" w:cs="Times New Roman"/>
          <w:sz w:val="32"/>
          <w:szCs w:val="24"/>
        </w:rPr>
      </w:pPr>
    </w:p>
    <w:p w:rsidR="00A2527F" w:rsidRPr="00A2527F" w:rsidRDefault="00A2527F" w:rsidP="00A2527F">
      <w:pPr>
        <w:tabs>
          <w:tab w:val="left" w:pos="5459"/>
        </w:tabs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noProof/>
          <w:sz w:val="32"/>
          <w:szCs w:val="24"/>
        </w:rPr>
        <w:lastRenderedPageBreak/>
        <w:drawing>
          <wp:inline distT="0" distB="0" distL="0" distR="0">
            <wp:extent cx="7413108" cy="6329022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2512" t="12410" b="34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7814" cy="633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527F" w:rsidRPr="00A2527F" w:rsidSect="009C5D9F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2127D"/>
    <w:multiLevelType w:val="multilevel"/>
    <w:tmpl w:val="3E768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BAF25CA"/>
    <w:multiLevelType w:val="multilevel"/>
    <w:tmpl w:val="BD1C7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45B4031"/>
    <w:multiLevelType w:val="multilevel"/>
    <w:tmpl w:val="AF9C7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96EED"/>
    <w:rsid w:val="00132A13"/>
    <w:rsid w:val="00135F98"/>
    <w:rsid w:val="00250C20"/>
    <w:rsid w:val="00296EED"/>
    <w:rsid w:val="002E34D1"/>
    <w:rsid w:val="003A05A8"/>
    <w:rsid w:val="003C1038"/>
    <w:rsid w:val="004B16E8"/>
    <w:rsid w:val="00714E44"/>
    <w:rsid w:val="00984AB8"/>
    <w:rsid w:val="009C5D9F"/>
    <w:rsid w:val="00A25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A13"/>
  </w:style>
  <w:style w:type="paragraph" w:styleId="1">
    <w:name w:val="heading 1"/>
    <w:basedOn w:val="a"/>
    <w:link w:val="10"/>
    <w:uiPriority w:val="9"/>
    <w:qFormat/>
    <w:rsid w:val="00714E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6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6EE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14E4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5">
    <w:name w:val="Hyperlink"/>
    <w:basedOn w:val="a0"/>
    <w:uiPriority w:val="99"/>
    <w:semiHidden/>
    <w:unhideWhenUsed/>
    <w:rsid w:val="00714E44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714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2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336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7</cp:revision>
  <dcterms:created xsi:type="dcterms:W3CDTF">2020-04-21T13:21:00Z</dcterms:created>
  <dcterms:modified xsi:type="dcterms:W3CDTF">2020-10-07T00:49:00Z</dcterms:modified>
</cp:coreProperties>
</file>