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E44" w:rsidRPr="004B16E8" w:rsidRDefault="00714E44" w:rsidP="00714E44">
      <w:pPr>
        <w:pBdr>
          <w:bottom w:val="single" w:sz="6" w:space="0" w:color="CCCCCC"/>
        </w:pBdr>
        <w:spacing w:after="30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4"/>
        </w:rPr>
      </w:pPr>
      <w:r w:rsidRPr="004B16E8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4"/>
        </w:rPr>
        <w:t>Рекомендации для родителей по организации личного времени и досуга детей в период длительного пребывания дома</w:t>
      </w:r>
    </w:p>
    <w:p w:rsidR="00714E44" w:rsidRPr="00714E44" w:rsidRDefault="00714E44" w:rsidP="00714E44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>Ближайшие несколько недель многие взрослые и дети вынуждены будут сосуществовать под одной крышей в режиме добровольной самоиз</w:t>
      </w:r>
      <w:r w:rsidRPr="009C5D9F">
        <w:rPr>
          <w:rFonts w:ascii="Times New Roman" w:eastAsia="Times New Roman" w:hAnsi="Times New Roman" w:cs="Times New Roman"/>
          <w:color w:val="000000"/>
          <w:sz w:val="28"/>
          <w:szCs w:val="24"/>
        </w:rPr>
        <w:t>оляции. Э</w:t>
      </w:r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тот замкнутый, «карантинный» образ жизни, сильно отличающийся от привычного, может стать источником стресса. Родители, близкие детей, находясь дома, могут привить ребенку навыки преодоления, </w:t>
      </w:r>
      <w:proofErr w:type="spellStart"/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>совладания</w:t>
      </w:r>
      <w:proofErr w:type="spellEnd"/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со сложными ситуациями и научить его справляться с возможным стрессом.</w:t>
      </w:r>
    </w:p>
    <w:p w:rsidR="00714E44" w:rsidRPr="004B16E8" w:rsidRDefault="00714E44" w:rsidP="00714E44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</w:pPr>
      <w:r w:rsidRPr="004B16E8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Для этого родителям рекомендуется:</w:t>
      </w:r>
    </w:p>
    <w:p w:rsidR="00714E44" w:rsidRPr="00714E44" w:rsidRDefault="00714E44" w:rsidP="00714E44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>сохранять, поддерживать, культивировать благоприятную, спокойную, доброжелательную атмосферу в семье,</w:t>
      </w:r>
    </w:p>
    <w:p w:rsidR="00714E44" w:rsidRPr="00714E44" w:rsidRDefault="00714E44" w:rsidP="00714E44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>стараться регулярно общаться, разговаривать с ребенком на темы, связанные с его переживаниями, чувствами, эмоциями,</w:t>
      </w:r>
    </w:p>
    <w:p w:rsidR="00714E44" w:rsidRPr="00714E44" w:rsidRDefault="00714E44" w:rsidP="00714E44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>научить ребенка выражать свои эмоции в социально приемлемых формах,</w:t>
      </w:r>
    </w:p>
    <w:p w:rsidR="00714E44" w:rsidRPr="00714E44" w:rsidRDefault="00714E44" w:rsidP="00714E44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>сохранить элементы привычного режима жизни, в противном случае ребенку потом трудно будет вернуться к прежнему ритму:  сон, режим питания, чередование занятий и отдыха и др.,</w:t>
      </w:r>
    </w:p>
    <w:p w:rsidR="00714E44" w:rsidRPr="00714E44" w:rsidRDefault="00714E44" w:rsidP="00714E44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>поощрять физическую активность ребенка,</w:t>
      </w:r>
    </w:p>
    <w:p w:rsidR="00714E44" w:rsidRPr="00714E44" w:rsidRDefault="00714E44" w:rsidP="00714E44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>поддерживать и стимулировать творческий ручной труд ребенка,</w:t>
      </w:r>
    </w:p>
    <w:p w:rsidR="00714E44" w:rsidRPr="00714E44" w:rsidRDefault="00714E44" w:rsidP="00714E44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>поощрять ребенка к заботе о ближних (представителях старшего поколения, младших детях, домашних питомцах),</w:t>
      </w:r>
    </w:p>
    <w:p w:rsidR="00714E44" w:rsidRPr="00714E44" w:rsidRDefault="00714E44" w:rsidP="00714E44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>поддерживать семейные традиции, ритуалы,</w:t>
      </w:r>
    </w:p>
    <w:p w:rsidR="00714E44" w:rsidRPr="00714E44" w:rsidRDefault="00714E44" w:rsidP="00714E44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>В первую очередь, следует сохранить и поддерживать для себя и ребенка привычный распорядок и ритм дня (время сна и бодрствования, время начала уроков, их продолжительность, «переменки» и пр.). Резкие изменения режима дня могут вызвать существенные перестройки адаптивных возможностей ребенка и привести к излишнему напряжению и стрессу. Родителям и близким ребенка важно самим постараться сохранить спокойное и адекватное отношение к происходящему. Эмоциональное состояние ребенка напрямую зависит от состояния взрослого (родителей, близких).</w:t>
      </w:r>
    </w:p>
    <w:p w:rsidR="00714E44" w:rsidRPr="004B16E8" w:rsidRDefault="00714E44" w:rsidP="00714E44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</w:pPr>
      <w:r w:rsidRPr="004B16E8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 xml:space="preserve">Помните: не следует все время развлекать и занимать ребёнка, важно предусмотреть для него как периоды самостоятельной активности, так и совместные </w:t>
      </w:r>
      <w:proofErr w:type="gramStart"/>
      <w:r w:rsidRPr="004B16E8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>со</w:t>
      </w:r>
      <w:proofErr w:type="gramEnd"/>
      <w:r w:rsidRPr="004B16E8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</w:rPr>
        <w:t xml:space="preserve"> взрослыми дела.</w:t>
      </w:r>
    </w:p>
    <w:p w:rsidR="00714E44" w:rsidRPr="00714E44" w:rsidRDefault="00714E44" w:rsidP="00714E44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>Следуйте рекомендациям, которые Вы получаете от школы по организации дистанционного обучения детей. Ориентируйтесь только на официальную информацию, которую Вы получаете от классного руководителя, педагогов и администрации школы. Родители и близкие школьников могут повысить привлекательность дистанционных занятий, если попробуют «освоить» некоторые из них вместе с ребенком. Например, можно задать ребенку вопросы, поучаствовать в дискуссии и тогда урок превратится в увлекательную, познавательную игру-занятие. Для ребенка — это возможность повысить мотивацию, а для родителей — лучше узнать и понять своих детей.</w:t>
      </w:r>
    </w:p>
    <w:p w:rsidR="00714E44" w:rsidRPr="00714E44" w:rsidRDefault="00714E44" w:rsidP="00714E44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Замечательно, если в семье имеются общие увлечения, хобби. Рекомендуется обратить внимание на такие виды хобби, которые приносят пользу для единства и сплочения семьи, станут общим любимым делом как для мамы и папы, так и для детей.</w:t>
      </w:r>
    </w:p>
    <w:p w:rsidR="00714E44" w:rsidRPr="00714E44" w:rsidRDefault="00714E44" w:rsidP="00714E44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>Важными формами организации досуга детей являются конструирование, моделирование, рисование, лепка, эксперименты, дидактические, сюжетные и настольные игры. Несомненно, следует выделять время на чтение. Полезно сочетать различные формы семейного и индивидуального чтения, поочередное чтение вслух, выразительное чтение в лицах (по ролям), активное слушание с последующим обсуждением и т.п.</w:t>
      </w:r>
    </w:p>
    <w:p w:rsidR="00714E44" w:rsidRPr="00714E44" w:rsidRDefault="00714E44" w:rsidP="00714E44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>Не стоит злоупотреблять избыточным просмотром телевизора, однако несомненную пользу могут принести семейные киносеансы. Это возможность совместно выбрать фильм для просмотра, а затем обсудить его.</w:t>
      </w:r>
    </w:p>
    <w:p w:rsidR="00714E44" w:rsidRPr="00714E44" w:rsidRDefault="00714E44" w:rsidP="00714E44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>Семейные каникулы дома – отличный шанс систематизировать знание родословной семьи, составить (расширить) генеалогическое древо своего рода, организовать настоящую поисково-исследовательскую работу с участием всех членов семьи.</w:t>
      </w:r>
    </w:p>
    <w:p w:rsidR="00714E44" w:rsidRPr="00714E44" w:rsidRDefault="00714E44" w:rsidP="00714E44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Совместная деятельность родителей и детей по укреплению здоровья и ведению здорового образа жизни может решить проблему здоровья нации. </w:t>
      </w:r>
      <w:proofErr w:type="gramStart"/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>Даже</w:t>
      </w:r>
      <w:proofErr w:type="gramEnd"/>
      <w:r w:rsidRPr="00714E44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несмотря на ограниченное пространство дома, существует очень много возможностей для ведения активного образа жизни и занятий физической культурой. Много таких позитивных примеров доступно в настоящее время в социальных сетях.</w:t>
      </w:r>
    </w:p>
    <w:p w:rsidR="00296EED" w:rsidRPr="009C5D9F" w:rsidRDefault="00296EED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296EED" w:rsidRDefault="00296EED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3A05A8" w:rsidRDefault="003A05A8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3A05A8" w:rsidRDefault="003A05A8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3A05A8" w:rsidRDefault="003A05A8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3A05A8" w:rsidRDefault="003A05A8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3A05A8" w:rsidRDefault="003A05A8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3A05A8" w:rsidRDefault="003A05A8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3A05A8" w:rsidRDefault="003A05A8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3A05A8" w:rsidRDefault="003A05A8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3A05A8" w:rsidRDefault="003A05A8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3A05A8" w:rsidRDefault="002E34D1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>
            <wp:extent cx="7062234" cy="6511165"/>
            <wp:effectExtent l="19050" t="0" r="531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288" t="18713" b="20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234" cy="651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A8" w:rsidRDefault="003A05A8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3A05A8" w:rsidRDefault="003A05A8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3A05A8" w:rsidRPr="009C5D9F" w:rsidRDefault="003A05A8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296EED" w:rsidRPr="009C5D9F" w:rsidRDefault="00296EED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296EED" w:rsidRPr="009C5D9F" w:rsidRDefault="00296EED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296EED" w:rsidRPr="009C5D9F" w:rsidRDefault="00296EED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296EED" w:rsidRPr="009C5D9F" w:rsidRDefault="00296EED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296EED" w:rsidRPr="009C5D9F" w:rsidRDefault="00296EED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296EED" w:rsidRPr="009C5D9F" w:rsidRDefault="002E34D1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>
            <wp:extent cx="7104129" cy="7602279"/>
            <wp:effectExtent l="19050" t="0" r="1521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661" t="12286" b="20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129" cy="760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EED" w:rsidRPr="009C5D9F" w:rsidRDefault="00296EED" w:rsidP="00296EED">
      <w:pPr>
        <w:tabs>
          <w:tab w:val="left" w:pos="9645"/>
        </w:tabs>
        <w:rPr>
          <w:rFonts w:ascii="Times New Roman" w:hAnsi="Times New Roman" w:cs="Times New Roman"/>
          <w:sz w:val="28"/>
          <w:szCs w:val="24"/>
        </w:rPr>
      </w:pPr>
    </w:p>
    <w:p w:rsidR="00296EED" w:rsidRDefault="00296EED" w:rsidP="00296EED">
      <w:pPr>
        <w:tabs>
          <w:tab w:val="left" w:pos="9645"/>
        </w:tabs>
        <w:rPr>
          <w:rFonts w:ascii="Times New Roman" w:hAnsi="Times New Roman" w:cs="Times New Roman"/>
          <w:sz w:val="32"/>
          <w:szCs w:val="24"/>
        </w:rPr>
      </w:pPr>
    </w:p>
    <w:p w:rsidR="00A2527F" w:rsidRDefault="00A2527F" w:rsidP="00296EED">
      <w:pPr>
        <w:tabs>
          <w:tab w:val="left" w:pos="9645"/>
        </w:tabs>
        <w:rPr>
          <w:rFonts w:ascii="Times New Roman" w:hAnsi="Times New Roman" w:cs="Times New Roman"/>
          <w:sz w:val="32"/>
          <w:szCs w:val="24"/>
        </w:rPr>
      </w:pPr>
    </w:p>
    <w:p w:rsidR="00A2527F" w:rsidRDefault="00A2527F" w:rsidP="00296EED">
      <w:pPr>
        <w:tabs>
          <w:tab w:val="left" w:pos="9645"/>
        </w:tabs>
        <w:rPr>
          <w:rFonts w:ascii="Times New Roman" w:hAnsi="Times New Roman" w:cs="Times New Roman"/>
          <w:noProof/>
          <w:sz w:val="32"/>
          <w:szCs w:val="24"/>
        </w:rPr>
      </w:pPr>
    </w:p>
    <w:p w:rsidR="00A2527F" w:rsidRDefault="00A2527F" w:rsidP="00296EED">
      <w:pPr>
        <w:tabs>
          <w:tab w:val="left" w:pos="9645"/>
        </w:tabs>
        <w:rPr>
          <w:rFonts w:ascii="Times New Roman" w:hAnsi="Times New Roman" w:cs="Times New Roman"/>
          <w:noProof/>
          <w:sz w:val="32"/>
          <w:szCs w:val="24"/>
        </w:rPr>
      </w:pPr>
    </w:p>
    <w:p w:rsidR="00A2527F" w:rsidRDefault="00A2527F" w:rsidP="00296EED">
      <w:pPr>
        <w:tabs>
          <w:tab w:val="left" w:pos="9645"/>
        </w:tabs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</w:rPr>
        <w:lastRenderedPageBreak/>
        <w:drawing>
          <wp:inline distT="0" distB="0" distL="0" distR="0">
            <wp:extent cx="7019703" cy="6879269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97" t="18377" b="18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498" cy="688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27F" w:rsidRDefault="00A2527F" w:rsidP="00A2527F">
      <w:pPr>
        <w:rPr>
          <w:rFonts w:ascii="Times New Roman" w:hAnsi="Times New Roman" w:cs="Times New Roman"/>
          <w:sz w:val="32"/>
          <w:szCs w:val="24"/>
        </w:rPr>
      </w:pPr>
    </w:p>
    <w:p w:rsidR="00A2527F" w:rsidRDefault="00A2527F" w:rsidP="00A2527F">
      <w:pPr>
        <w:tabs>
          <w:tab w:val="left" w:pos="5459"/>
        </w:tabs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ab/>
      </w:r>
    </w:p>
    <w:p w:rsidR="00A2527F" w:rsidRDefault="00A2527F" w:rsidP="00A2527F">
      <w:pPr>
        <w:tabs>
          <w:tab w:val="left" w:pos="5459"/>
        </w:tabs>
        <w:rPr>
          <w:rFonts w:ascii="Times New Roman" w:hAnsi="Times New Roman" w:cs="Times New Roman"/>
          <w:sz w:val="32"/>
          <w:szCs w:val="24"/>
        </w:rPr>
      </w:pPr>
    </w:p>
    <w:p w:rsidR="00A2527F" w:rsidRDefault="00A2527F" w:rsidP="00A2527F">
      <w:pPr>
        <w:tabs>
          <w:tab w:val="left" w:pos="5459"/>
        </w:tabs>
        <w:rPr>
          <w:rFonts w:ascii="Times New Roman" w:hAnsi="Times New Roman" w:cs="Times New Roman"/>
          <w:sz w:val="32"/>
          <w:szCs w:val="24"/>
        </w:rPr>
      </w:pPr>
    </w:p>
    <w:p w:rsidR="00A2527F" w:rsidRPr="00A2527F" w:rsidRDefault="00A2527F" w:rsidP="00A2527F">
      <w:pPr>
        <w:tabs>
          <w:tab w:val="left" w:pos="5459"/>
        </w:tabs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</w:rPr>
        <w:lastRenderedPageBreak/>
        <w:drawing>
          <wp:inline distT="0" distB="0" distL="0" distR="0">
            <wp:extent cx="7413108" cy="632902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512" t="12410" b="3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814" cy="63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27F" w:rsidRPr="00A2527F" w:rsidSect="009C5D9F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2127D"/>
    <w:multiLevelType w:val="multilevel"/>
    <w:tmpl w:val="3E768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BAF25CA"/>
    <w:multiLevelType w:val="multilevel"/>
    <w:tmpl w:val="BD1C7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45B4031"/>
    <w:multiLevelType w:val="multilevel"/>
    <w:tmpl w:val="AF9C7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96EED"/>
    <w:rsid w:val="00132A13"/>
    <w:rsid w:val="00135F98"/>
    <w:rsid w:val="00250C20"/>
    <w:rsid w:val="00296EED"/>
    <w:rsid w:val="002E34D1"/>
    <w:rsid w:val="003A05A8"/>
    <w:rsid w:val="003C1038"/>
    <w:rsid w:val="004B16E8"/>
    <w:rsid w:val="00714E44"/>
    <w:rsid w:val="00984AB8"/>
    <w:rsid w:val="009C5D9F"/>
    <w:rsid w:val="00A25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A13"/>
  </w:style>
  <w:style w:type="paragraph" w:styleId="1">
    <w:name w:val="heading 1"/>
    <w:basedOn w:val="a"/>
    <w:link w:val="10"/>
    <w:uiPriority w:val="9"/>
    <w:qFormat/>
    <w:rsid w:val="00714E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EE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14E4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714E44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714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2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336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7</cp:revision>
  <dcterms:created xsi:type="dcterms:W3CDTF">2020-04-21T13:21:00Z</dcterms:created>
  <dcterms:modified xsi:type="dcterms:W3CDTF">2020-10-07T00:49:00Z</dcterms:modified>
</cp:coreProperties>
</file>