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F0" w:rsidRPr="008C231A" w:rsidRDefault="00D528F0" w:rsidP="008C231A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23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Конспект занятия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23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«Бурятский национальный костюм» </w:t>
      </w:r>
      <w:r w:rsidR="008C23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изобразительной деятельности</w:t>
      </w:r>
      <w:bookmarkStart w:id="0" w:name="_GoBack"/>
      <w:bookmarkEnd w:id="0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Цель: расширить представление об элементах бурятского национального костюма и назначение;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развивать творческую активность, эстетический вкус, умения различать цветовой колорит, ритм и стилизацию элементов в орнаменте;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воспитывать нравственно-эстетическое отношение к миру и искусству.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Задачи: развивать интерес в построении композиции и сюжета бурятского орнамента;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объектам народного творчества. 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вызвать у детей активный интерес, желание внимательно рассматривать их, любоваться красотой.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Предварительная работа: Беседа - занятие «Бурятский народный орнамент»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Методическое обеспечение: презентации «Бурятский национальный костюм»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Репродукции художественных произведений: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Эрдынийн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. «Одежда и украшения забайкальских бурят»;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Ц. С.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Сампилов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. Серия акварельных работ «Свадебные обряды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хоринских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бурят», «Любовь в степи»;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Ф. И.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Балдаев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. «Портрет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лимбиста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Дугарова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»;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И. И. Стариков. «Стрелок из лука». Иллюстрация к бурятским народным сказкам «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Аламжи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Мэргэн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»;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Ю. А. Чирков. «Наши деды»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Е. Д.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Будажапова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. Рисунки бурятского народного костюма.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Цыденов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. Открытки.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Орг. момент. Звучит бурятская мелодия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Ход НОД: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Воспитатель (в национальном бурятском костюме)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Вы сейчас послушайте музыку, посмотрите на меня и скажите, о чем мы сегодня будем говорить?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Дети: О Бурятии и о бурятских национальных костюмах.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Беседа.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Каждый народ имеет свой национальный костюм, по которому судят об его истории, культуре, своеобразии бытовых традиций. Ведь само слово «костюм» в переводе с итальянского языка означает «обычай». Бурятский народный костюм привлекал своей красотой и гармонией художников разных поколений. В своих произведениях они запечатлели мужские и женские, зимние и летние, повседневные и праздничные виды костюма.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вот вы видите образцы народного костюма, воплощенные в рисунках 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Г.Эрдынийна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(«Одежда и украшения забайкальских бурят»),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Ц.С.Сампилова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(серия акварельных работ «Свадебные обряды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хоринских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бурят», «Любовь в степи»),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Ф.И.Балдаева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(«Портрет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лимбиста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Б.Дугарова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  <w:proofErr w:type="gram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Ю.А.Чиркова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(«Наши деды»), а также варианты бурятского национального костюма, изображенные современной художницей Е. Д.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Будажаповой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Анатолий </w:t>
      </w:r>
      <w:proofErr w:type="spellStart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>Цыденов</w:t>
      </w:r>
      <w:proofErr w:type="spellEnd"/>
      <w:r w:rsidRPr="008C2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его открытки.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Вопросы.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Дети, вам понравилась выставка?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Какие картины понравились больше всего?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Почему?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Есть ли на выставке произведения художников Бурятии?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Как вы думаете, о чем хотели рассказать нам художники Бурятии в этих картинах?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- А вы можете показать портрет Ц. С.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Сампилова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-А его работы (серия акварельных работ «Свадебные обряды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хоринских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бурят»</w:t>
      </w:r>
      <w:proofErr w:type="gram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lastRenderedPageBreak/>
        <w:t xml:space="preserve">-Кто из художников Бурятии рисовал открытки?  Анатолий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Цыденов</w:t>
      </w:r>
      <w:proofErr w:type="spell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-А это кто  художник?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Балдаев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Филипп Ильич – художник Бурятии. Художник специально ездит по районам республики, собирает и изучает фольклор бурятского народа, делает многочисленные зарисовки национальных орнаментов с предметов народного быта. Многие из собранных им орнаментов вошли в его альбом «Бурятский народный орнамент»,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>Сегодня эта работа высоко оценивается, является вкладом в дело сохранения самобытного художественного наследия бурятского народа.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Бурятский костюм имеет древнюю и богатую историю. Многие поколения вносили в него новые элементы, имеющие глубокое смысловое значение.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Традиционный народный костюм объединяет в себе ряд предметов, необходимых человеку для повседневного обихода. Это – головные уборы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малгай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, верхняя одежда (зимняя –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дэгэл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; летняя –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терлиг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обувь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гутал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Посмотрите на картины Г.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Эрдынийна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, Ц. С.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Сампилова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, Ф. И.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Балдаева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, И. И. Старикова, Ю. А.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>Вы видите, что неотъемлемой частью бурятского мужского костюма является матерчатый пояс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бэhэ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длина которого равняется двойному расстоянию вытянутых в стороны рук.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Пояс играл важную роль в народных обрядах. Им обменивались в знак установления дружеских, побратимских, родственных (брачных) отношений. С поясом связаны также определенные запреты. По поверью, его нельзя бросать на землю, перешагивать через него, разрывать.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C231A">
        <w:rPr>
          <w:rFonts w:ascii="Times New Roman" w:hAnsi="Times New Roman" w:cs="Times New Roman"/>
          <w:sz w:val="24"/>
          <w:szCs w:val="24"/>
        </w:rPr>
        <w:t>Традиционными мужскими атрибутами являются нож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хутага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курительная трубка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hаанз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огниво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хэтэ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кисет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аршуул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которые не только используются по своему прямому назначению, но и служат ценным украшением мужского костюма.</w:t>
      </w:r>
      <w:proofErr w:type="gram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Особо нарядным выглядит женский праздничный народный костюм. Он хорошо отражен в серии работ Ц. С.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Сампилова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«Свадебные обряды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хоринских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бурят», «Любовь в степи».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Наиболее распространенная, конусообразная форма женского головного убора напоминает силуэт гор – обиталищ духов, хозяев, божеств.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Серебряное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навершие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дэнзэ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, украшенное красным кораллом, символизирует солнце.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От него книзу струятся красные шелковые нити, означающие солнечные лучи, несущие жизненную энергию.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>Нижний околыш (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hарабша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>) в виде круга из черного или темно-коричневого бархата ассоциируется с цветом земли (почвы, питающей все живое.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Состоятельные женщины отделывали его мехом соболя, выдры.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Бурятская женская одежда обычно включает длиннополый халат или платье и безрукавку. Для декоративной отделки предметов одежды применяются цветные полосы из плотных блестящих тканей – шелка, парчи, бархата, а также меховые нашивки, тесьма. Неповторимую красоту женскому костюму придают ювелирные украшения, выполненные из серебра, коралла и полудрагоценных камней.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Вопросы.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Какие предметы бурятского костюма вам понравились?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Чтобы вы хотели добавить к нему?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Просмотр презентации «Бурятский национальный костюм»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 Ребята, посмотрите на доску, что вы видите? (На доске прикреплены фигуры мальчика и девочки в национальных костюмах, не украшены). Да, правильно, это мальчик и девочка в бурятских национальных костюмах. Давайте дадим им имена. Какие бурятские имена вы знаете?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Дети придумывают имена.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В степи дует ветер, а наши детки без головных уборов, без обуви. Предлагаю стать мастерами, одеть наших мальчика и девочку, украсить костюмы этих детей. Но для того, чтобы вы стали настоящими мастерами, давайте вспомним, что символизируют цвета в бурятских орнаментах. Зеленый – трава, рост. Красный – огонь. 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– солнце, золото.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lastRenderedPageBreak/>
        <w:t>Черный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– земля. Синий – Байкал. </w:t>
      </w:r>
      <w:proofErr w:type="spellStart"/>
      <w:r w:rsidRPr="008C231A">
        <w:rPr>
          <w:rFonts w:ascii="Times New Roman" w:hAnsi="Times New Roman" w:cs="Times New Roman"/>
          <w:sz w:val="24"/>
          <w:szCs w:val="24"/>
        </w:rPr>
        <w:t>Гголубой</w:t>
      </w:r>
      <w:proofErr w:type="spellEnd"/>
      <w:r w:rsidRPr="008C231A">
        <w:rPr>
          <w:rFonts w:ascii="Times New Roman" w:hAnsi="Times New Roman" w:cs="Times New Roman"/>
          <w:sz w:val="24"/>
          <w:szCs w:val="24"/>
        </w:rPr>
        <w:t xml:space="preserve"> – небо (на доске вывешиваются варианты бурятских орнаментов).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-А сейчас разминка,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>попробуем показать в движении как меняется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настроение с переменой цвета, переменой погоды.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Голубой – это утро, все просыпаются, потягиваются, зевают, настроение лирическое.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Красный – это день, дети весело играют, бегают, звучит весёлая радостная музыка.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Синий – вдруг набежала туча, стало холодно, пошёл дождь.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C231A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– выглянуло солнце, всё пришло в движение.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Зелёный – люди отдыхают после обеда, а мы станем мастерами, и оденем наших мальчика и девочку (украсить костюмы этих детей).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У вас на столах элементы костюмов, у кого какой элемент, объясняет, куда он крепится.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-Пока работают дети, звучит бурятская мелодия.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По мере окончания работы, дети выходят к доске и крепят раскрашенные детали костюмов.</w:t>
      </w:r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>Сюрпризный момент: входит мужчина в бурятском национальном костюме, произносит благопожелание на бурятском языке и исполняет вместе с и детьми гимн Бурятии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28F0" w:rsidRPr="008C231A" w:rsidRDefault="00D528F0" w:rsidP="008C231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E5BC9" w:rsidRPr="00D528F0" w:rsidRDefault="00DE5BC9" w:rsidP="00D52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E5BC9" w:rsidRPr="00D528F0" w:rsidSect="00DE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F0"/>
    <w:rsid w:val="00001005"/>
    <w:rsid w:val="000055C7"/>
    <w:rsid w:val="00012289"/>
    <w:rsid w:val="00012816"/>
    <w:rsid w:val="00022B62"/>
    <w:rsid w:val="00030FC4"/>
    <w:rsid w:val="00031C5B"/>
    <w:rsid w:val="00033D8A"/>
    <w:rsid w:val="000449E8"/>
    <w:rsid w:val="000458B4"/>
    <w:rsid w:val="000463B9"/>
    <w:rsid w:val="000465CB"/>
    <w:rsid w:val="0005032D"/>
    <w:rsid w:val="00051413"/>
    <w:rsid w:val="00052F07"/>
    <w:rsid w:val="000709DF"/>
    <w:rsid w:val="00074388"/>
    <w:rsid w:val="000A7AFA"/>
    <w:rsid w:val="000B0DC2"/>
    <w:rsid w:val="000B5BB3"/>
    <w:rsid w:val="000B5CE6"/>
    <w:rsid w:val="000C1360"/>
    <w:rsid w:val="000D040C"/>
    <w:rsid w:val="000E061D"/>
    <w:rsid w:val="00103C4C"/>
    <w:rsid w:val="00105795"/>
    <w:rsid w:val="0011416A"/>
    <w:rsid w:val="00155928"/>
    <w:rsid w:val="00155C7D"/>
    <w:rsid w:val="00164D17"/>
    <w:rsid w:val="00175114"/>
    <w:rsid w:val="00175F07"/>
    <w:rsid w:val="00182808"/>
    <w:rsid w:val="0018649F"/>
    <w:rsid w:val="00193272"/>
    <w:rsid w:val="001A4312"/>
    <w:rsid w:val="001A456C"/>
    <w:rsid w:val="001B2246"/>
    <w:rsid w:val="001B2EF0"/>
    <w:rsid w:val="001C4616"/>
    <w:rsid w:val="001C766C"/>
    <w:rsid w:val="001D0287"/>
    <w:rsid w:val="001E23CA"/>
    <w:rsid w:val="001E3B4E"/>
    <w:rsid w:val="001F77DE"/>
    <w:rsid w:val="002273DC"/>
    <w:rsid w:val="00233188"/>
    <w:rsid w:val="0023511D"/>
    <w:rsid w:val="002363BA"/>
    <w:rsid w:val="00252F57"/>
    <w:rsid w:val="00253EFB"/>
    <w:rsid w:val="002647F0"/>
    <w:rsid w:val="0026679F"/>
    <w:rsid w:val="002750D3"/>
    <w:rsid w:val="0027761E"/>
    <w:rsid w:val="00291D8C"/>
    <w:rsid w:val="002931EB"/>
    <w:rsid w:val="002B123E"/>
    <w:rsid w:val="002B14F4"/>
    <w:rsid w:val="002B79E4"/>
    <w:rsid w:val="002B7CEF"/>
    <w:rsid w:val="002C5C9A"/>
    <w:rsid w:val="002D3094"/>
    <w:rsid w:val="002E23EE"/>
    <w:rsid w:val="002E36B8"/>
    <w:rsid w:val="002F36BD"/>
    <w:rsid w:val="002F6804"/>
    <w:rsid w:val="00305495"/>
    <w:rsid w:val="0031109E"/>
    <w:rsid w:val="00311D46"/>
    <w:rsid w:val="0032296A"/>
    <w:rsid w:val="00333946"/>
    <w:rsid w:val="003541DE"/>
    <w:rsid w:val="00356F44"/>
    <w:rsid w:val="00361079"/>
    <w:rsid w:val="00372BF1"/>
    <w:rsid w:val="003B1C20"/>
    <w:rsid w:val="003B26AF"/>
    <w:rsid w:val="003D143E"/>
    <w:rsid w:val="003E0492"/>
    <w:rsid w:val="003E36BE"/>
    <w:rsid w:val="0041139B"/>
    <w:rsid w:val="00420EE2"/>
    <w:rsid w:val="004248EC"/>
    <w:rsid w:val="00462F31"/>
    <w:rsid w:val="004707E2"/>
    <w:rsid w:val="00473F90"/>
    <w:rsid w:val="00477C34"/>
    <w:rsid w:val="00487871"/>
    <w:rsid w:val="004932FF"/>
    <w:rsid w:val="00496B82"/>
    <w:rsid w:val="004A644C"/>
    <w:rsid w:val="004C0CB0"/>
    <w:rsid w:val="004C1C4B"/>
    <w:rsid w:val="004D12BB"/>
    <w:rsid w:val="004D3C2C"/>
    <w:rsid w:val="00504383"/>
    <w:rsid w:val="00507848"/>
    <w:rsid w:val="00510B6B"/>
    <w:rsid w:val="00530455"/>
    <w:rsid w:val="00570D95"/>
    <w:rsid w:val="00574E3D"/>
    <w:rsid w:val="005831C8"/>
    <w:rsid w:val="00587B31"/>
    <w:rsid w:val="005948CE"/>
    <w:rsid w:val="00596431"/>
    <w:rsid w:val="005A2FC0"/>
    <w:rsid w:val="005A5899"/>
    <w:rsid w:val="005B7094"/>
    <w:rsid w:val="005C1440"/>
    <w:rsid w:val="005C1AF3"/>
    <w:rsid w:val="005E0FED"/>
    <w:rsid w:val="005E3BC9"/>
    <w:rsid w:val="005F66FE"/>
    <w:rsid w:val="00600467"/>
    <w:rsid w:val="006126BB"/>
    <w:rsid w:val="00612DF3"/>
    <w:rsid w:val="00614FB3"/>
    <w:rsid w:val="00623A9E"/>
    <w:rsid w:val="00641197"/>
    <w:rsid w:val="00641354"/>
    <w:rsid w:val="006541F0"/>
    <w:rsid w:val="006734B5"/>
    <w:rsid w:val="00677969"/>
    <w:rsid w:val="00683085"/>
    <w:rsid w:val="006B18B9"/>
    <w:rsid w:val="006C3A27"/>
    <w:rsid w:val="006D26C9"/>
    <w:rsid w:val="007025DC"/>
    <w:rsid w:val="007034E2"/>
    <w:rsid w:val="00704A19"/>
    <w:rsid w:val="00716142"/>
    <w:rsid w:val="00755338"/>
    <w:rsid w:val="00755402"/>
    <w:rsid w:val="007567D1"/>
    <w:rsid w:val="007711E1"/>
    <w:rsid w:val="00776739"/>
    <w:rsid w:val="007770AC"/>
    <w:rsid w:val="00777693"/>
    <w:rsid w:val="00777E15"/>
    <w:rsid w:val="00780175"/>
    <w:rsid w:val="00790C20"/>
    <w:rsid w:val="00795501"/>
    <w:rsid w:val="007D4002"/>
    <w:rsid w:val="007E2E9B"/>
    <w:rsid w:val="007F0697"/>
    <w:rsid w:val="007F332A"/>
    <w:rsid w:val="00805765"/>
    <w:rsid w:val="00820B44"/>
    <w:rsid w:val="00823B17"/>
    <w:rsid w:val="00827E5E"/>
    <w:rsid w:val="00842470"/>
    <w:rsid w:val="008510BA"/>
    <w:rsid w:val="00854153"/>
    <w:rsid w:val="00861F3A"/>
    <w:rsid w:val="008861CE"/>
    <w:rsid w:val="0089150C"/>
    <w:rsid w:val="008A6D5B"/>
    <w:rsid w:val="008B02C7"/>
    <w:rsid w:val="008C231A"/>
    <w:rsid w:val="008C5D54"/>
    <w:rsid w:val="008D2AF9"/>
    <w:rsid w:val="008D7112"/>
    <w:rsid w:val="008F5336"/>
    <w:rsid w:val="0091026F"/>
    <w:rsid w:val="0091192C"/>
    <w:rsid w:val="00912F6C"/>
    <w:rsid w:val="00913F1D"/>
    <w:rsid w:val="00923499"/>
    <w:rsid w:val="00941C3E"/>
    <w:rsid w:val="0095147D"/>
    <w:rsid w:val="00963815"/>
    <w:rsid w:val="00966442"/>
    <w:rsid w:val="00973F7C"/>
    <w:rsid w:val="00985D9E"/>
    <w:rsid w:val="009D6671"/>
    <w:rsid w:val="009E7490"/>
    <w:rsid w:val="009F4905"/>
    <w:rsid w:val="00A20712"/>
    <w:rsid w:val="00A30668"/>
    <w:rsid w:val="00A346E3"/>
    <w:rsid w:val="00A34765"/>
    <w:rsid w:val="00A42BD3"/>
    <w:rsid w:val="00A55D12"/>
    <w:rsid w:val="00A607F5"/>
    <w:rsid w:val="00A61466"/>
    <w:rsid w:val="00AD2C58"/>
    <w:rsid w:val="00AD756F"/>
    <w:rsid w:val="00AE4DF8"/>
    <w:rsid w:val="00AE5D4C"/>
    <w:rsid w:val="00AE64CB"/>
    <w:rsid w:val="00AF1D23"/>
    <w:rsid w:val="00B11DD5"/>
    <w:rsid w:val="00B127DA"/>
    <w:rsid w:val="00B13008"/>
    <w:rsid w:val="00B24090"/>
    <w:rsid w:val="00B2458F"/>
    <w:rsid w:val="00B31C7F"/>
    <w:rsid w:val="00B356A5"/>
    <w:rsid w:val="00B41B1F"/>
    <w:rsid w:val="00B56C92"/>
    <w:rsid w:val="00B712B1"/>
    <w:rsid w:val="00B75FB6"/>
    <w:rsid w:val="00B85B54"/>
    <w:rsid w:val="00B909DB"/>
    <w:rsid w:val="00B933DD"/>
    <w:rsid w:val="00BA06E4"/>
    <w:rsid w:val="00BA1D23"/>
    <w:rsid w:val="00BA2571"/>
    <w:rsid w:val="00BC65A2"/>
    <w:rsid w:val="00BD664A"/>
    <w:rsid w:val="00BD70A2"/>
    <w:rsid w:val="00C07170"/>
    <w:rsid w:val="00C24BCB"/>
    <w:rsid w:val="00C30CC9"/>
    <w:rsid w:val="00C32F4F"/>
    <w:rsid w:val="00C462D9"/>
    <w:rsid w:val="00C62A5C"/>
    <w:rsid w:val="00C960AF"/>
    <w:rsid w:val="00CA112E"/>
    <w:rsid w:val="00CA1A68"/>
    <w:rsid w:val="00CA740A"/>
    <w:rsid w:val="00CB0E52"/>
    <w:rsid w:val="00CB1696"/>
    <w:rsid w:val="00CB4AB2"/>
    <w:rsid w:val="00CB59D6"/>
    <w:rsid w:val="00CC1EE8"/>
    <w:rsid w:val="00CC27AA"/>
    <w:rsid w:val="00CE468D"/>
    <w:rsid w:val="00D06C7B"/>
    <w:rsid w:val="00D11304"/>
    <w:rsid w:val="00D2039A"/>
    <w:rsid w:val="00D45B09"/>
    <w:rsid w:val="00D50B51"/>
    <w:rsid w:val="00D528F0"/>
    <w:rsid w:val="00D56C37"/>
    <w:rsid w:val="00D70A92"/>
    <w:rsid w:val="00D832F4"/>
    <w:rsid w:val="00DA1A63"/>
    <w:rsid w:val="00DA4665"/>
    <w:rsid w:val="00DC23BA"/>
    <w:rsid w:val="00DD178F"/>
    <w:rsid w:val="00DE5BC9"/>
    <w:rsid w:val="00E2742B"/>
    <w:rsid w:val="00E4252E"/>
    <w:rsid w:val="00E448A7"/>
    <w:rsid w:val="00E54FD7"/>
    <w:rsid w:val="00E60904"/>
    <w:rsid w:val="00E641AE"/>
    <w:rsid w:val="00E7207D"/>
    <w:rsid w:val="00E758CD"/>
    <w:rsid w:val="00E75EA7"/>
    <w:rsid w:val="00E811A4"/>
    <w:rsid w:val="00E818A4"/>
    <w:rsid w:val="00E95449"/>
    <w:rsid w:val="00EA0864"/>
    <w:rsid w:val="00EB6008"/>
    <w:rsid w:val="00EC6C3B"/>
    <w:rsid w:val="00EE0046"/>
    <w:rsid w:val="00EE6800"/>
    <w:rsid w:val="00EF6A97"/>
    <w:rsid w:val="00EF74F7"/>
    <w:rsid w:val="00EF7955"/>
    <w:rsid w:val="00F2094C"/>
    <w:rsid w:val="00F24434"/>
    <w:rsid w:val="00F2578A"/>
    <w:rsid w:val="00F2581B"/>
    <w:rsid w:val="00F318A5"/>
    <w:rsid w:val="00F355AB"/>
    <w:rsid w:val="00F70CF3"/>
    <w:rsid w:val="00F76CD4"/>
    <w:rsid w:val="00F84392"/>
    <w:rsid w:val="00F91B73"/>
    <w:rsid w:val="00FA43C8"/>
    <w:rsid w:val="00FA6751"/>
    <w:rsid w:val="00FB30DD"/>
    <w:rsid w:val="00FD0F48"/>
    <w:rsid w:val="00FD742B"/>
    <w:rsid w:val="00FE041C"/>
    <w:rsid w:val="00FE3612"/>
    <w:rsid w:val="00FE50BC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C23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C2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2020-03-15T08:47:00Z</dcterms:created>
  <dcterms:modified xsi:type="dcterms:W3CDTF">2020-03-15T08:47:00Z</dcterms:modified>
</cp:coreProperties>
</file>